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7E" w:rsidRDefault="00741D7E" w:rsidP="000A10C7">
      <w:pPr>
        <w:spacing w:after="0" w:line="360" w:lineRule="auto"/>
        <w:rPr>
          <w:rFonts w:ascii="Times New Roman" w:hAnsi="Times New Roman" w:cs="Times New Roman"/>
          <w:b/>
          <w:lang w:val="az-Latn-AZ"/>
        </w:rPr>
      </w:pPr>
      <w:r>
        <w:rPr>
          <w:rFonts w:ascii="Times New Roman" w:hAnsi="Times New Roman" w:cs="Times New Roman"/>
          <w:b/>
          <w:lang w:val="az-Latn-AZ"/>
        </w:rPr>
        <w:t xml:space="preserve">BİOLOGİYA MÜƏLLİMLİYİ </w:t>
      </w:r>
      <w:bookmarkStart w:id="0" w:name="_GoBack"/>
      <w:bookmarkEnd w:id="0"/>
      <w:r>
        <w:rPr>
          <w:rFonts w:ascii="Times New Roman" w:hAnsi="Times New Roman" w:cs="Times New Roman"/>
          <w:b/>
          <w:lang w:val="az-Latn-AZ"/>
        </w:rPr>
        <w:t xml:space="preserve"> I KURS</w:t>
      </w:r>
    </w:p>
    <w:p w:rsidR="000A10C7" w:rsidRPr="008C7DD0" w:rsidRDefault="000A10C7" w:rsidP="000A10C7">
      <w:pPr>
        <w:spacing w:after="0" w:line="360" w:lineRule="auto"/>
        <w:rPr>
          <w:rFonts w:ascii="Times New Roman" w:hAnsi="Times New Roman" w:cs="Times New Roman"/>
          <w:b/>
          <w:lang w:val="az-Latn-AZ"/>
        </w:rPr>
      </w:pPr>
      <w:r w:rsidRPr="008C7DD0">
        <w:rPr>
          <w:rFonts w:ascii="Times New Roman" w:hAnsi="Times New Roman" w:cs="Times New Roman"/>
          <w:b/>
          <w:lang w:val="az-Latn-AZ"/>
        </w:rPr>
        <w:t>HİSTOLOGİYA FƏNNİNDƏN İMTAHAN SUALLARI (2020)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Histologiyanın inkişaf tarixi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Canlıda strukturların tədqiq metodları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Mikroskopik üsulun </w:t>
      </w:r>
      <w:proofErr w:type="spellStart"/>
      <w:r w:rsidRPr="008C7DD0">
        <w:rPr>
          <w:rFonts w:ascii="Times New Roman" w:hAnsi="Times New Roman" w:cs="Times New Roman"/>
          <w:lang w:val="az-Latn-AZ"/>
        </w:rPr>
        <w:t>mərhələri</w:t>
      </w:r>
      <w:proofErr w:type="spellEnd"/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Mikroskopiya üsulları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Toxumalar haqqında ümumi məlumat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Toxuma haqqında anlayış   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 İnteqrasiya və </w:t>
      </w:r>
      <w:proofErr w:type="spellStart"/>
      <w:r w:rsidRPr="008C7DD0">
        <w:rPr>
          <w:rFonts w:ascii="Times New Roman" w:hAnsi="Times New Roman" w:cs="Times New Roman"/>
          <w:lang w:val="az-Latn-AZ"/>
        </w:rPr>
        <w:t>dezinteqrasiya</w:t>
      </w:r>
      <w:proofErr w:type="spellEnd"/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Hüceyrə </w:t>
      </w:r>
      <w:proofErr w:type="spellStart"/>
      <w:r w:rsidRPr="008C7DD0">
        <w:rPr>
          <w:rFonts w:ascii="Times New Roman" w:hAnsi="Times New Roman" w:cs="Times New Roman"/>
          <w:lang w:val="az-Latn-AZ"/>
        </w:rPr>
        <w:t>differensasiyası</w:t>
      </w:r>
      <w:proofErr w:type="spellEnd"/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Epitel toxuması və növləri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Epitel toxuması               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Birqatlı epiteli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Çoxqatlı epitel                   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 </w:t>
      </w:r>
      <w:proofErr w:type="spellStart"/>
      <w:r w:rsidRPr="008C7DD0">
        <w:rPr>
          <w:rFonts w:ascii="Times New Roman" w:hAnsi="Times New Roman" w:cs="Times New Roman"/>
          <w:lang w:val="az-Latn-AZ"/>
        </w:rPr>
        <w:t>Keratinositlər</w:t>
      </w:r>
      <w:proofErr w:type="spellEnd"/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Epitelin </w:t>
      </w:r>
      <w:proofErr w:type="spellStart"/>
      <w:r w:rsidRPr="008C7DD0">
        <w:rPr>
          <w:rFonts w:ascii="Times New Roman" w:hAnsi="Times New Roman" w:cs="Times New Roman"/>
          <w:lang w:val="az-Latn-AZ"/>
        </w:rPr>
        <w:t>sekretor</w:t>
      </w:r>
      <w:proofErr w:type="spellEnd"/>
      <w:r w:rsidRPr="008C7DD0">
        <w:rPr>
          <w:rFonts w:ascii="Times New Roman" w:hAnsi="Times New Roman" w:cs="Times New Roman"/>
          <w:lang w:val="az-Latn-AZ"/>
        </w:rPr>
        <w:t xml:space="preserve"> fəaliyyəti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Vəzilər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Epitelin </w:t>
      </w:r>
      <w:proofErr w:type="spellStart"/>
      <w:r w:rsidRPr="008C7DD0">
        <w:rPr>
          <w:rFonts w:ascii="Times New Roman" w:hAnsi="Times New Roman" w:cs="Times New Roman"/>
          <w:lang w:val="az-Latn-AZ"/>
        </w:rPr>
        <w:t>sekretor</w:t>
      </w:r>
      <w:proofErr w:type="spellEnd"/>
      <w:r w:rsidRPr="008C7DD0">
        <w:rPr>
          <w:rFonts w:ascii="Times New Roman" w:hAnsi="Times New Roman" w:cs="Times New Roman"/>
          <w:lang w:val="az-Latn-AZ"/>
        </w:rPr>
        <w:t xml:space="preserve"> fəaliyyəti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eastAsia="TimesNewRomanPS-BoldMT" w:hAnsi="Times New Roman" w:cs="Times New Roman"/>
          <w:bCs/>
          <w:lang w:val="az-Latn-AZ"/>
        </w:rPr>
        <w:t>Keçid epiteli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Epitelin regenerasiyası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Birləşdirici toxuma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Birləşdirici toxumanın hüceyrələri- maya, və tam yetkinləşmiş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proofErr w:type="spellStart"/>
      <w:r w:rsidRPr="008C7DD0">
        <w:rPr>
          <w:rFonts w:ascii="Times New Roman" w:hAnsi="Times New Roman" w:cs="Times New Roman"/>
          <w:lang w:val="az-Latn-AZ"/>
        </w:rPr>
        <w:t>Mezenxima</w:t>
      </w:r>
      <w:proofErr w:type="spellEnd"/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Qan plazması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Qanın formalı elementləri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Eritrositlər və funksiyası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Leykositlər və funksiyası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Trombositlər və funksiyası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eastAsia="TimesNewRomanPS-BoldMT" w:hAnsi="Times New Roman" w:cs="Times New Roman"/>
          <w:lang w:val="az-Latn-AZ"/>
        </w:rPr>
        <w:t>Qanyaranma prosesi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Limfa sistemi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Limfanın tərkibi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Limfanın hərəkət mexanizmi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Birləşdirici toxumanın vəzifələri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Əsl birləşdirici toxumalar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lastRenderedPageBreak/>
        <w:t>Sıx birləşdirici toxuma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Boş birləşdirici toxuma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Spesifik xassəli birləşdirici toxumalar</w:t>
      </w:r>
    </w:p>
    <w:p w:rsidR="000A10C7" w:rsidRPr="008C7DD0" w:rsidRDefault="000A10C7" w:rsidP="000A10C7">
      <w:pPr>
        <w:spacing w:after="0" w:line="360" w:lineRule="auto"/>
        <w:rPr>
          <w:rFonts w:ascii="Times New Roman" w:hAnsi="Times New Roman" w:cs="Times New Roman"/>
          <w:b/>
          <w:lang w:val="az-Latn-AZ"/>
        </w:rPr>
      </w:pP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proofErr w:type="spellStart"/>
      <w:r w:rsidRPr="008C7DD0">
        <w:rPr>
          <w:rFonts w:ascii="Times New Roman" w:hAnsi="Times New Roman" w:cs="Times New Roman"/>
          <w:lang w:val="az-Latn-AZ"/>
        </w:rPr>
        <w:t>Retikulyar</w:t>
      </w:r>
      <w:proofErr w:type="spellEnd"/>
      <w:r w:rsidRPr="008C7DD0">
        <w:rPr>
          <w:rFonts w:ascii="Times New Roman" w:hAnsi="Times New Roman" w:cs="Times New Roman"/>
          <w:lang w:val="az-Latn-AZ"/>
        </w:rPr>
        <w:t xml:space="preserve"> toxuma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Piy toxuması və növləri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Selik toxuması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Piqment hüceyrələri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Qığırdaq toxuması və növləri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Qığırdaq üstlüyü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Qığırdağın inkişafı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Qığırdaq toxumasının regenerasiyası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Sümük toxumasının quruluşu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Sümük hüceyrələri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Sümüyün histoloji inkişafı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Süngəri və kompakt sümük toxuması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proofErr w:type="spellStart"/>
      <w:r w:rsidRPr="008C7DD0">
        <w:rPr>
          <w:rFonts w:ascii="Times New Roman" w:hAnsi="Times New Roman" w:cs="Times New Roman"/>
          <w:lang w:val="az-Latn-AZ"/>
        </w:rPr>
        <w:t>Sümüküstlüyü</w:t>
      </w:r>
      <w:proofErr w:type="spellEnd"/>
      <w:r w:rsidRPr="008C7DD0">
        <w:rPr>
          <w:rFonts w:ascii="Times New Roman" w:hAnsi="Times New Roman" w:cs="Times New Roman"/>
          <w:lang w:val="az-Latn-AZ"/>
        </w:rPr>
        <w:t xml:space="preserve">- </w:t>
      </w:r>
      <w:proofErr w:type="spellStart"/>
      <w:r w:rsidRPr="008C7DD0">
        <w:rPr>
          <w:rFonts w:ascii="Times New Roman" w:hAnsi="Times New Roman" w:cs="Times New Roman"/>
          <w:lang w:val="az-Latn-AZ"/>
        </w:rPr>
        <w:t>periost</w:t>
      </w:r>
      <w:proofErr w:type="spellEnd"/>
      <w:r w:rsidRPr="008C7DD0">
        <w:rPr>
          <w:rFonts w:ascii="Times New Roman" w:hAnsi="Times New Roman" w:cs="Times New Roman"/>
          <w:lang w:val="az-Latn-AZ"/>
        </w:rPr>
        <w:t xml:space="preserve">       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 Sümük toxumasının regenerasiyası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Sümük toxumasının inkişafı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Borulu sümüklərin yaranması zamanı baş verənlər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Əzələ toxuması və növləri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proofErr w:type="spellStart"/>
      <w:r w:rsidRPr="008C7DD0">
        <w:rPr>
          <w:rFonts w:ascii="Times New Roman" w:hAnsi="Times New Roman" w:cs="Times New Roman"/>
          <w:lang w:val="az-Latn-AZ"/>
        </w:rPr>
        <w:t>Eninəzolaqlı</w:t>
      </w:r>
      <w:proofErr w:type="spellEnd"/>
      <w:r w:rsidRPr="008C7DD0">
        <w:rPr>
          <w:rFonts w:ascii="Times New Roman" w:hAnsi="Times New Roman" w:cs="Times New Roman"/>
          <w:lang w:val="az-Latn-AZ"/>
        </w:rPr>
        <w:t xml:space="preserve"> əzələ toxuması və növləri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Skelet əzələsi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Ürək əzələsi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>Saya əzələ toxumasının quruluşu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Sinir toxumasının quruluşu 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 Sinir hüceyrələri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Sinir toxumasının inkişafı      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r w:rsidRPr="008C7DD0">
        <w:rPr>
          <w:rFonts w:ascii="Times New Roman" w:hAnsi="Times New Roman" w:cs="Times New Roman"/>
          <w:lang w:val="az-Latn-AZ"/>
        </w:rPr>
        <w:t xml:space="preserve">Neyroqliya       </w:t>
      </w:r>
    </w:p>
    <w:p w:rsidR="000A10C7" w:rsidRPr="008C7DD0" w:rsidRDefault="000A10C7" w:rsidP="000A10C7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lang w:val="az-Latn-AZ"/>
        </w:rPr>
      </w:pPr>
      <w:proofErr w:type="spellStart"/>
      <w:r w:rsidRPr="008C7DD0">
        <w:rPr>
          <w:rFonts w:ascii="Times New Roman" w:hAnsi="Times New Roman" w:cs="Times New Roman"/>
          <w:lang w:val="az-Latn-AZ"/>
        </w:rPr>
        <w:t>Sinapsların</w:t>
      </w:r>
      <w:proofErr w:type="spellEnd"/>
      <w:r w:rsidRPr="008C7DD0">
        <w:rPr>
          <w:rFonts w:ascii="Times New Roman" w:hAnsi="Times New Roman" w:cs="Times New Roman"/>
          <w:lang w:val="az-Latn-AZ"/>
        </w:rPr>
        <w:t xml:space="preserve"> quruluşu</w:t>
      </w:r>
    </w:p>
    <w:p w:rsidR="000A10C7" w:rsidRPr="008C7DD0" w:rsidRDefault="000A10C7" w:rsidP="000A10C7">
      <w:pPr>
        <w:spacing w:after="0" w:line="360" w:lineRule="auto"/>
        <w:rPr>
          <w:rFonts w:ascii="Times New Roman" w:hAnsi="Times New Roman" w:cs="Times New Roman"/>
          <w:lang w:val="az-Latn-AZ"/>
        </w:rPr>
      </w:pPr>
    </w:p>
    <w:p w:rsidR="000A10C7" w:rsidRPr="008C7DD0" w:rsidRDefault="000A10C7" w:rsidP="000A10C7">
      <w:pPr>
        <w:spacing w:after="0" w:line="360" w:lineRule="auto"/>
        <w:rPr>
          <w:rFonts w:ascii="Times New Roman" w:hAnsi="Times New Roman" w:cs="Times New Roman"/>
          <w:b/>
          <w:lang w:val="az-Latn-AZ"/>
        </w:rPr>
      </w:pPr>
      <w:r w:rsidRPr="008C7DD0">
        <w:rPr>
          <w:rFonts w:ascii="Times New Roman" w:hAnsi="Times New Roman" w:cs="Times New Roman"/>
          <w:b/>
          <w:lang w:val="az-Latn-AZ"/>
        </w:rPr>
        <w:t xml:space="preserve">Fənn müəllimi: </w:t>
      </w:r>
      <w:proofErr w:type="spellStart"/>
      <w:r w:rsidRPr="008C7DD0">
        <w:rPr>
          <w:rFonts w:ascii="Times New Roman" w:hAnsi="Times New Roman" w:cs="Times New Roman"/>
          <w:b/>
          <w:lang w:val="az-Latn-AZ"/>
        </w:rPr>
        <w:t>A.M.Əliyeva</w:t>
      </w:r>
      <w:proofErr w:type="spellEnd"/>
    </w:p>
    <w:p w:rsidR="00F938F0" w:rsidRPr="008C7DD0" w:rsidRDefault="00741D7E"/>
    <w:sectPr w:rsidR="00F938F0" w:rsidRPr="008C7DD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6C02F4"/>
    <w:multiLevelType w:val="hybridMultilevel"/>
    <w:tmpl w:val="6788581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F2D"/>
    <w:rsid w:val="00064BC3"/>
    <w:rsid w:val="000A10C7"/>
    <w:rsid w:val="00741D7E"/>
    <w:rsid w:val="008C7DD0"/>
    <w:rsid w:val="00AF7D3C"/>
    <w:rsid w:val="00CF5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C893D4-E2C6-4D4B-A61F-C3FB04B9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C7"/>
    <w:pPr>
      <w:spacing w:after="200" w:line="276" w:lineRule="auto"/>
    </w:pPr>
    <w:rPr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10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7D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DD0"/>
    <w:rPr>
      <w:rFonts w:ascii="Segoe UI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42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2020-02-20T08:38:00Z</cp:lastPrinted>
  <dcterms:created xsi:type="dcterms:W3CDTF">2020-02-18T05:12:00Z</dcterms:created>
  <dcterms:modified xsi:type="dcterms:W3CDTF">2020-02-20T11:47:00Z</dcterms:modified>
</cp:coreProperties>
</file>