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45" w:rsidRPr="004A0B45" w:rsidRDefault="004A0B45" w:rsidP="00802549">
      <w:pPr>
        <w:ind w:right="57"/>
        <w:jc w:val="both"/>
        <w:rPr>
          <w:rFonts w:ascii="Times New Roman" w:hAnsi="Times New Roman" w:cs="Times New Roman"/>
          <w:b/>
          <w:sz w:val="32"/>
          <w:szCs w:val="20"/>
          <w:lang w:val="az-Latn-AZ"/>
        </w:rPr>
      </w:pPr>
      <w:r w:rsidRPr="004A0B45">
        <w:rPr>
          <w:rFonts w:ascii="Times New Roman" w:hAnsi="Times New Roman" w:cs="Times New Roman"/>
          <w:b/>
          <w:sz w:val="32"/>
          <w:szCs w:val="20"/>
          <w:lang w:val="az-Latn-AZ"/>
        </w:rPr>
        <w:t>Məktəb kitabxanalarının məlumat axtarış sistemi</w:t>
      </w:r>
    </w:p>
    <w:p w:rsidR="004A0B45" w:rsidRPr="004A0B45" w:rsidRDefault="004A0B45" w:rsidP="00802549">
      <w:pPr>
        <w:ind w:right="57"/>
        <w:jc w:val="both"/>
        <w:rPr>
          <w:rFonts w:ascii="Times New Roman" w:hAnsi="Times New Roman" w:cs="Times New Roman"/>
          <w:b/>
          <w:sz w:val="40"/>
          <w:lang w:val="az-Latn-AZ"/>
        </w:rPr>
      </w:pPr>
      <w:r w:rsidRPr="004A0B45">
        <w:rPr>
          <w:rFonts w:ascii="Times New Roman" w:hAnsi="Times New Roman" w:cs="Times New Roman"/>
          <w:b/>
          <w:sz w:val="32"/>
          <w:szCs w:val="20"/>
          <w:lang w:val="az-Latn-AZ"/>
        </w:rPr>
        <w:t>3-cü kurs kitabxanaçılkıq və informasiya ixtisasından imtahan sualları</w:t>
      </w:r>
    </w:p>
    <w:p w:rsidR="00DE0DA9" w:rsidRPr="00DE0DA9" w:rsidRDefault="00DE0DA9" w:rsidP="00802549">
      <w:pPr>
        <w:ind w:right="57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DE0DA9">
        <w:rPr>
          <w:rFonts w:ascii="Times New Roman" w:hAnsi="Times New Roman" w:cs="Times New Roman"/>
          <w:sz w:val="36"/>
          <w:lang w:val="az-Latn-AZ"/>
        </w:rPr>
        <w:t>1.</w:t>
      </w:r>
      <w:r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>Məktəb kitabxananın avtomatlaşdırılmasının məqsədi və əhəmiyyəti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. Uşaq və yeniyetmələrdə oxu mədəniyyəti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Kitabxanlar uşaqların bir şəxsiyyət kimi tərbiyə olunmasını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Avtomatlaşdırılmış Kitabxana Informasiya Idarəetmə Sistemlərinin yaradılması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5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Məktəbli oxucuların əxlaq tərbiyəsi ilə estetik tərbiyəsi üzvi surətdə əlaqələnməsi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Kiçik məktəbyaşlı uşaqların kitabxana informasiya təminatı.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7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şəxsiyyətinin əxlaqi, əqli və estetik cəhətdən zənginləşməsi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8"/>
          <w:lang w:val="az-Latn-AZ"/>
        </w:rPr>
        <w:t>8</w:t>
      </w:r>
      <w:r w:rsidR="00DE0DA9" w:rsidRPr="00DE0DA9">
        <w:rPr>
          <w:rFonts w:ascii="Times New Roman" w:hAnsi="Times New Roman" w:cs="Times New Roman"/>
          <w:sz w:val="36"/>
          <w:lang w:val="az-Latn-AZ"/>
        </w:rPr>
        <w:t>.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Kitabxanadan və kitablardan istifadə qaydası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9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və məktəb kitabxanalarının oxucu tərkibini təhlili</w:t>
      </w:r>
    </w:p>
    <w:p w:rsidR="00DE0DA9" w:rsidRPr="00DE0DA9" w:rsidRDefault="00DE0DA9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E0DA9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7242D0">
        <w:rPr>
          <w:rFonts w:ascii="Times New Roman" w:hAnsi="Times New Roman" w:cs="Times New Roman"/>
          <w:sz w:val="28"/>
          <w:szCs w:val="28"/>
          <w:lang w:val="az-Latn-AZ"/>
        </w:rPr>
        <w:t>0</w:t>
      </w:r>
      <w:r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DE0DA9">
        <w:rPr>
          <w:rFonts w:ascii="Times New Roman" w:hAnsi="Times New Roman" w:cs="Times New Roman"/>
          <w:sz w:val="28"/>
          <w:szCs w:val="28"/>
          <w:lang w:val="az-Latn-AZ"/>
        </w:rPr>
        <w:t>məkətəbyaşlı oxucuların kitabxana-informasiya təminatı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11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Kiçik məktəbyaşlı uşaqların kitabxana informasiya təminatı.</w:t>
      </w:r>
    </w:p>
    <w:p w:rsidR="00DE0DA9" w:rsidRPr="00DE0DA9" w:rsidRDefault="007242D0" w:rsidP="00802549">
      <w:pPr>
        <w:ind w:right="57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1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2.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Məktəbli oxucuların əxlaq tərbiyəsi ilə estetik tərbiyəsi üzvi surətdə əlaqələnməsi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13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Respublikada elmi-texniki kitabxanaları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Böyük məktəblilərdə dünyagörüşünün yaranmasının ilk başlıca əlaməti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15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kitabxanalarında kütləvi tədbrlərin təşkili metodikası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16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Elmi və xüsusi kitabxanalar</w:t>
      </w:r>
      <w:r w:rsidR="00DE0DA9" w:rsidRPr="00DE0DA9">
        <w:rPr>
          <w:rFonts w:ascii="Times New Roman" w:hAnsi="Times New Roman" w:cs="Times New Roman"/>
          <w:lang w:val="az-Latn-AZ"/>
        </w:rPr>
        <w:t xml:space="preserve"> 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17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proofErr w:type="spellStart"/>
      <w:proofErr w:type="gramStart"/>
      <w:r w:rsidR="00DE0DA9" w:rsidRPr="00DE0DA9">
        <w:rPr>
          <w:rFonts w:ascii="Times New Roman" w:hAnsi="Times New Roman" w:cs="Times New Roman"/>
          <w:sz w:val="28"/>
          <w:szCs w:val="28"/>
          <w:lang w:val="en-US"/>
        </w:rPr>
        <w:t>Elmi-texniki</w:t>
      </w:r>
      <w:proofErr w:type="spellEnd"/>
      <w:r w:rsidR="00DE0DA9" w:rsidRPr="00DE0D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0DA9" w:rsidRPr="00DE0DA9">
        <w:rPr>
          <w:rFonts w:ascii="Times New Roman" w:hAnsi="Times New Roman" w:cs="Times New Roman"/>
          <w:sz w:val="28"/>
          <w:szCs w:val="28"/>
          <w:lang w:val="en-US"/>
        </w:rPr>
        <w:t>kitabxanalar</w:t>
      </w:r>
      <w:proofErr w:type="spellEnd"/>
      <w:r w:rsidR="00DE0DA9" w:rsidRPr="00DE0DA9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4"/>
          <w:lang w:val="az-Latn-AZ"/>
        </w:rPr>
        <w:t>18</w:t>
      </w:r>
      <w:r w:rsidR="00DE0DA9" w:rsidRPr="00DE0DA9">
        <w:rPr>
          <w:rFonts w:ascii="Times New Roman" w:hAnsi="Times New Roman" w:cs="Times New Roman"/>
          <w:sz w:val="20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Gənclərin kitabxana xidmətindən istifadəsi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0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19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və məktəb kitabxanaları</w:t>
      </w:r>
      <w:r w:rsidR="00DE0DA9" w:rsidRPr="00DE0DA9">
        <w:rPr>
          <w:rFonts w:ascii="Times New Roman" w:hAnsi="Times New Roman" w:cs="Times New Roman"/>
          <w:sz w:val="20"/>
          <w:lang w:val="az-Latn-AZ"/>
        </w:rPr>
        <w:t>.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4"/>
          <w:lang w:val="az-Latn-AZ"/>
        </w:rPr>
        <w:t>20</w:t>
      </w:r>
      <w:r w:rsidR="00DE0DA9" w:rsidRPr="00DE0DA9">
        <w:rPr>
          <w:rFonts w:ascii="Times New Roman" w:hAnsi="Times New Roman" w:cs="Times New Roman"/>
          <w:sz w:val="20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Məktəbli oxucuların əxlaq tərbiyəsi ilə estetik tərbiyəsi üzvi surətdə əlaqələnməsi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21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şəxsiyyətinin əxlaqi, əqli və estetik cəhətdən zənginləşməsi</w:t>
      </w:r>
    </w:p>
    <w:p w:rsidR="00DE0DA9" w:rsidRPr="00DE0DA9" w:rsidRDefault="007242D0" w:rsidP="00802549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8"/>
          <w:lang w:val="az-Latn-AZ"/>
        </w:rPr>
        <w:lastRenderedPageBreak/>
        <w:t>22</w:t>
      </w:r>
      <w:r w:rsidR="00DE0DA9" w:rsidRPr="007242D0">
        <w:rPr>
          <w:rFonts w:ascii="Times New Roman" w:hAnsi="Times New Roman" w:cs="Times New Roman"/>
          <w:sz w:val="28"/>
          <w:lang w:val="az-Latn-AZ"/>
        </w:rPr>
        <w:t xml:space="preserve"> 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>Adobe Acrobat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 proqramı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23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Kənd və uşaq kitabxanaları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Böyük məktəblilərdə dünyagörüşünün yaranmasının ilk başlıca əlaməti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25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Kənd rayonlarında kitabxana işinin mərkəzləşdirilməsi</w:t>
      </w:r>
      <w:r w:rsidR="00DE0DA9" w:rsidRPr="00DE0DA9">
        <w:rPr>
          <w:rFonts w:ascii="Times New Roman" w:hAnsi="Times New Roman" w:cs="Times New Roman"/>
          <w:lang w:val="az-Latn-AZ"/>
        </w:rPr>
        <w:t>.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26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Elmi texniki kitabxanalardan istifadə mexanizmi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27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Azərbaycanda mərkəzləşdirilmiş kitabxana sistemlərinin yaradılması.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28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Respublikamızda mərkəzləşmiş kitabxana sisteminin yaradılması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29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Rayon mərkəzləşdirilmiş kitabxana sistemi.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30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və məktəb kitabxanaları</w:t>
      </w:r>
      <w:r w:rsidR="00DE0DA9" w:rsidRPr="00DE0DA9">
        <w:rPr>
          <w:rFonts w:ascii="Times New Roman" w:hAnsi="Times New Roman" w:cs="Times New Roman"/>
          <w:lang w:val="az-Latn-AZ"/>
        </w:rPr>
        <w:t>.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4"/>
          <w:lang w:val="az-Latn-AZ"/>
        </w:rPr>
        <w:t>31</w:t>
      </w:r>
      <w:r w:rsidR="00DE0DA9" w:rsidRPr="00DE0DA9">
        <w:rPr>
          <w:rFonts w:ascii="Times New Roman" w:hAnsi="Times New Roman" w:cs="Times New Roman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Azərbaycanda kitabxanaşünaslıq elminin inkişafı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32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şəxsiyyətinin əxlaqi, əqli və estetik cəhətdən zənginləşməsi</w:t>
      </w:r>
    </w:p>
    <w:p w:rsidR="00DE0DA9" w:rsidRPr="00DE0DA9" w:rsidRDefault="007242D0" w:rsidP="004A0B45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33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kitabxanalarında oxucuların kitabxana-informasiya təminatı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Elmi-texniki kitabxanalar</w:t>
      </w:r>
      <w:r w:rsidR="00DE0DA9" w:rsidRPr="00DE0DA9">
        <w:rPr>
          <w:rFonts w:ascii="Times New Roman" w:hAnsi="Times New Roman" w:cs="Times New Roman"/>
          <w:lang w:val="az-Latn-AZ"/>
        </w:rPr>
        <w:t>.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DE0DA9" w:rsidRPr="00DE0DA9" w:rsidRDefault="007242D0" w:rsidP="004A0B4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35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Gənclərin kitabxana xidmətindən istifadəsi</w:t>
      </w:r>
    </w:p>
    <w:p w:rsidR="00DE0DA9" w:rsidRPr="00DE0DA9" w:rsidRDefault="007242D0" w:rsidP="002542C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36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Yuxarı məktəbyaşlı Oxucuların Kitabxana-informasiya Təminatı</w:t>
      </w:r>
    </w:p>
    <w:p w:rsidR="00DE0DA9" w:rsidRPr="00DE0DA9" w:rsidRDefault="007242D0" w:rsidP="002542C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Böyük məktəblilərdə dünyagörüşünün yaranmasının ilk başlıca əlaməti</w:t>
      </w:r>
    </w:p>
    <w:p w:rsidR="00DE0DA9" w:rsidRPr="00DE0DA9" w:rsidRDefault="007242D0" w:rsidP="002542C5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38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kitabxanalarında kütləvi tədbrlərin təşkili metodikası</w:t>
      </w:r>
    </w:p>
    <w:p w:rsidR="00DE0DA9" w:rsidRPr="00DE0DA9" w:rsidRDefault="007242D0" w:rsidP="00254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6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39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bCs/>
          <w:sz w:val="28"/>
          <w:szCs w:val="26"/>
          <w:lang w:val="az-Latn-AZ"/>
        </w:rPr>
        <w:t>Kitabxana işinin metodik təminatının yeni istiqamətləri</w:t>
      </w:r>
    </w:p>
    <w:p w:rsidR="00DE0DA9" w:rsidRPr="00DE0DA9" w:rsidRDefault="007242D0" w:rsidP="00254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6"/>
          <w:lang w:val="az-Latn-AZ"/>
        </w:rPr>
        <w:t>40</w:t>
      </w:r>
      <w:r w:rsidR="00DE0DA9" w:rsidRPr="00DE0DA9">
        <w:rPr>
          <w:rFonts w:ascii="Times New Roman" w:hAnsi="Times New Roman" w:cs="Times New Roman"/>
          <w:bCs/>
          <w:sz w:val="28"/>
          <w:szCs w:val="26"/>
          <w:lang w:val="az-Latn-AZ"/>
        </w:rPr>
        <w:t>.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>Məktəb kitabxananın avtomatlaşdırılmasının məqsədi və əhəmiyyəti</w:t>
      </w:r>
    </w:p>
    <w:p w:rsidR="00DE0DA9" w:rsidRPr="00DE0DA9" w:rsidRDefault="007242D0" w:rsidP="00254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41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Avtomatlaşdırılmış Kitabxana Informasiya Idarəetmə Sistemlərinin yaradılması</w:t>
      </w:r>
    </w:p>
    <w:p w:rsidR="00DE0DA9" w:rsidRPr="00DE0DA9" w:rsidRDefault="007242D0" w:rsidP="00DE0D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6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42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bCs/>
          <w:sz w:val="24"/>
          <w:szCs w:val="26"/>
          <w:lang w:val="az-Latn-AZ"/>
        </w:rPr>
        <w:t>Kitabxana işinin metodik təminatının yeni istiqamətləri</w:t>
      </w:r>
    </w:p>
    <w:p w:rsidR="00DE0DA9" w:rsidRPr="00DE0DA9" w:rsidRDefault="007242D0" w:rsidP="00DE0DA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6"/>
          <w:lang w:val="az-Latn-AZ"/>
        </w:rPr>
        <w:t>43</w:t>
      </w:r>
      <w:r w:rsidR="00DE0DA9" w:rsidRPr="00DE0DA9">
        <w:rPr>
          <w:rFonts w:ascii="Times New Roman" w:hAnsi="Times New Roman" w:cs="Times New Roman"/>
          <w:bCs/>
          <w:sz w:val="28"/>
          <w:szCs w:val="26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kitabxanalarında oxucular</w:t>
      </w:r>
      <w:r w:rsidR="00DE0DA9">
        <w:rPr>
          <w:rFonts w:ascii="Times New Roman" w:hAnsi="Times New Roman" w:cs="Times New Roman"/>
          <w:sz w:val="28"/>
          <w:szCs w:val="28"/>
          <w:lang w:val="az-Latn-AZ"/>
        </w:rPr>
        <w:t xml:space="preserve"> nələrdən istifadə edə bilər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242D0">
        <w:rPr>
          <w:rFonts w:ascii="Times New Roman" w:hAnsi="Times New Roman" w:cs="Times New Roman"/>
          <w:sz w:val="28"/>
          <w:lang w:val="az-Latn-AZ"/>
        </w:rPr>
        <w:t>44</w:t>
      </w:r>
      <w:r w:rsidR="00DE0DA9" w:rsidRPr="007242D0">
        <w:rPr>
          <w:rFonts w:ascii="Times New Roman" w:hAnsi="Times New Roman" w:cs="Times New Roman"/>
          <w:sz w:val="28"/>
          <w:lang w:val="az-Latn-AZ"/>
        </w:rPr>
        <w:t>.</w:t>
      </w:r>
      <w:r w:rsidR="00DE0DA9" w:rsidRPr="007242D0">
        <w:rPr>
          <w:rFonts w:ascii="Times New Roman" w:hAnsi="Times New Roman" w:cs="Times New Roman"/>
          <w:szCs w:val="28"/>
          <w:lang w:val="az-Latn-AZ"/>
        </w:rPr>
        <w:t xml:space="preserve">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Uşaq və yeniyetmələrdə oxu mədəniyyəti</w:t>
      </w:r>
    </w:p>
    <w:p w:rsidR="00DE0DA9" w:rsidRPr="00DE0DA9" w:rsidRDefault="007242D0" w:rsidP="002542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6"/>
          <w:lang w:val="az-Latn-AZ"/>
        </w:rPr>
      </w:pPr>
      <w:r>
        <w:rPr>
          <w:rFonts w:ascii="Times New Roman" w:hAnsi="Times New Roman" w:cs="Times New Roman"/>
          <w:bCs/>
          <w:sz w:val="28"/>
          <w:szCs w:val="26"/>
          <w:lang w:val="az-Latn-AZ"/>
        </w:rPr>
        <w:t>45</w:t>
      </w:r>
      <w:r w:rsidR="00DE0DA9" w:rsidRPr="00DE0DA9">
        <w:rPr>
          <w:rFonts w:ascii="Times New Roman" w:hAnsi="Times New Roman" w:cs="Times New Roman"/>
          <w:bCs/>
          <w:sz w:val="28"/>
          <w:szCs w:val="26"/>
          <w:lang w:val="az-Latn-AZ"/>
        </w:rPr>
        <w:t xml:space="preserve">. </w:t>
      </w:r>
      <w:r w:rsidR="00DE0DA9" w:rsidRPr="00DE0DA9">
        <w:rPr>
          <w:rFonts w:ascii="Times New Roman" w:hAnsi="Times New Roman" w:cs="Times New Roman"/>
          <w:sz w:val="24"/>
          <w:szCs w:val="28"/>
          <w:lang w:val="az-Latn-AZ"/>
        </w:rPr>
        <w:t>Böyük məktəblilərdə dünyagörüşünün yaranmasının ilk başlıca əlaməti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46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Məktəb ki</w:t>
      </w:r>
      <w:r w:rsidR="00DE0DA9">
        <w:rPr>
          <w:rFonts w:ascii="Times New Roman" w:hAnsi="Times New Roman" w:cs="Times New Roman"/>
          <w:bCs/>
          <w:sz w:val="28"/>
          <w:szCs w:val="28"/>
          <w:lang w:val="az-Latn-AZ"/>
        </w:rPr>
        <w:t>tabxananın avtomatlaşdırılması</w:t>
      </w:r>
    </w:p>
    <w:p w:rsidR="00DE0DA9" w:rsidRPr="00DE0DA9" w:rsidRDefault="007242D0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lang w:val="az-Latn-AZ"/>
        </w:rPr>
        <w:t>4</w:t>
      </w:r>
      <w:r w:rsidR="00DE0DA9" w:rsidRPr="00DE0DA9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7. 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Azərbaycanda uşaq kitabxanalarının metodik təminatı</w:t>
      </w:r>
    </w:p>
    <w:p w:rsidR="00DE0DA9" w:rsidRPr="00DE0DA9" w:rsidRDefault="007242D0" w:rsidP="004A0B45">
      <w:pPr>
        <w:tabs>
          <w:tab w:val="left" w:pos="426"/>
          <w:tab w:val="left" w:pos="2268"/>
        </w:tabs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8. F.Köçərli adına Respublika uşaq kitabxanasının informasiyalaşdırılması</w:t>
      </w:r>
    </w:p>
    <w:p w:rsidR="00DE0DA9" w:rsidRPr="00DE0DA9" w:rsidRDefault="007242D0" w:rsidP="004A0B45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="00DE0DA9" w:rsidRPr="00DE0DA9">
        <w:rPr>
          <w:rFonts w:ascii="Times New Roman" w:hAnsi="Times New Roman" w:cs="Times New Roman"/>
          <w:sz w:val="28"/>
          <w:szCs w:val="28"/>
          <w:lang w:val="az-Latn-AZ"/>
        </w:rPr>
        <w:t>9. Məktəbli uşaqların mütaliə xüsusiyyətləri</w:t>
      </w:r>
    </w:p>
    <w:sectPr w:rsidR="00DE0DA9" w:rsidRPr="00DE0DA9" w:rsidSect="000505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80438"/>
    <w:multiLevelType w:val="hybridMultilevel"/>
    <w:tmpl w:val="4F4C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70763"/>
    <w:multiLevelType w:val="hybridMultilevel"/>
    <w:tmpl w:val="1B20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138"/>
    <w:rsid w:val="001B6161"/>
    <w:rsid w:val="002542C5"/>
    <w:rsid w:val="003D361C"/>
    <w:rsid w:val="004A0B45"/>
    <w:rsid w:val="004F44F8"/>
    <w:rsid w:val="005D3315"/>
    <w:rsid w:val="007242D0"/>
    <w:rsid w:val="00797138"/>
    <w:rsid w:val="007B45C2"/>
    <w:rsid w:val="00802549"/>
    <w:rsid w:val="008D1050"/>
    <w:rsid w:val="00B36858"/>
    <w:rsid w:val="00CD5F30"/>
    <w:rsid w:val="00DB58C1"/>
    <w:rsid w:val="00DE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97138"/>
  </w:style>
  <w:style w:type="character" w:styleId="a3">
    <w:name w:val="Hyperlink"/>
    <w:basedOn w:val="a0"/>
    <w:uiPriority w:val="99"/>
    <w:semiHidden/>
    <w:unhideWhenUsed/>
    <w:rsid w:val="00797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13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11</cp:revision>
  <dcterms:created xsi:type="dcterms:W3CDTF">2020-02-20T06:00:00Z</dcterms:created>
  <dcterms:modified xsi:type="dcterms:W3CDTF">2020-02-20T12:51:00Z</dcterms:modified>
</cp:coreProperties>
</file>