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21" w:rsidRPr="00F30B21" w:rsidRDefault="00F30B21" w:rsidP="00F3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  <w:t>Ehtimal nəzəriyyəsi və riyazi statistikanın elementləri fənnindən imtahan sualları</w:t>
      </w:r>
    </w:p>
    <w:p w:rsidR="00F30B21" w:rsidRPr="00F30B21" w:rsidRDefault="00F30B21" w:rsidP="00F3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  <w:t xml:space="preserve">RİM, IV kurs </w:t>
      </w:r>
    </w:p>
    <w:p w:rsidR="00F30B21" w:rsidRPr="00F30B21" w:rsidRDefault="00F30B21" w:rsidP="00F3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  <w:t>Fənn müəllimi: prof. Yaqub Məmmədov</w:t>
      </w:r>
    </w:p>
    <w:p w:rsidR="00F30B21" w:rsidRPr="00F30B21" w:rsidRDefault="00F30B21" w:rsidP="00F3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az-Latn-AZ" w:eastAsia="ja-JP"/>
        </w:rPr>
      </w:pP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Ehtimal nəzəriyyəsinin predmeti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Elementar hadisələr fəzası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Hadisə və onlar üzərində əməllər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Qarşılıqlı hadisələr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Hadisələrin tam qrupu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Hadisənin xüsusi hallara ayrılması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Ehtimalın  klassik tərifi</w:t>
      </w:r>
      <w:bookmarkStart w:id="0" w:name="_GoBack"/>
      <w:bookmarkEnd w:id="0"/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Ehtimal haqqında teoremlər ( Teorem 1-3 )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Ehtimal haqqında teoremlər ( Teorem 3' 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Ehtimal haqqında teoremlər ( Teorem 4-7 )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Dekart hasil. Kortej anlayışı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 xml:space="preserve">Təkrarsız aranjemanlar 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Təkrarsız permutasion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Təkrarsız kombinezon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 xml:space="preserve"> Ehtimalın tezlik üzrə təyini ( Statistik ehtimal 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Həndəsi ehtimal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Şərti ehtimal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Şərti ehtimal  haqqında teoremlər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Hadisələrin asılı olması üçün zəruri və kafi şərt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Tam ehtimal düsturu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Beyes düsturları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Hadisələrin birgə asılı olmaması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Asılı olan və asılı olmayan hadisələr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Binomial paylanma qanunu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Muavr-Laplasın lokal teoremi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Muavr- Laplasın inteqral teoremi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Ф(x) Laplas funksiyası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Puasson teoremi və tətbiqləri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kəmiyyətlər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Paylanma funksiyası və xassələri (1-3)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Paylanma funksiyası və xassələri (4-5)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Diskret təsadüfi kəmiyyətlər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Diskret təsadüfi kəmiyyətin riyazi gözləməsi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Riyazi gözləmənin xassələri (1,2)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Riyazi gözləmənin xassələri (3,4)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Riyazi gözləmənin xassələri (5,6)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kəmiyyətin dispersiyası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Dispersiyanın xassələri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Dispersiyanın xassələrindən çıxan nəticələr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lastRenderedPageBreak/>
        <w:t>Şvars bərabərsizliyi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Kəsilməz təsadüfi kəmiyyətlər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Kəsilməz təsadüfi kəmiyyətin riyazi gözləməsi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Kəsilməz təsadüfi kəmiyyətin dispersiyası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Paylanma sıxlığı və xassələri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Xarakteristik funksyanın xassələri (1-3)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Xarakteristik funksiyanın xassələri (4-7)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Böyük ədədlər qanunu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Çebışevin I bərabərsizliyi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Çebışevin II Bərabərsizliyi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Çebişev teoremi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 xml:space="preserve">Bernulli </w:t>
      </w:r>
      <w:r w:rsidRPr="00F30B21">
        <w:rPr>
          <w:position w:val="-10"/>
          <w:sz w:val="26"/>
          <w:szCs w:val="26"/>
          <w:lang w:val="az-Latn-AZ" w:eastAsia="ja-JP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5" o:title=""/>
          </v:shape>
          <o:OLEObject Type="Embed" ProgID="Equation.3" ShapeID="_x0000_i1025" DrawAspect="Content" ObjectID="_1642508734" r:id="rId6"/>
        </w:object>
      </w: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teoremi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Markov teoremi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 xml:space="preserve">Təsadüfi funksiyalar 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funksiyaların əsas xarakteristikası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funksiyaların törəməsi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funksiyaların inteqralı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funksiyanın dispersiyası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funksiyanın riyazi gözləməsinin xassələri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Korrelyasiya funksiyası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Korrelyasiya funksiyasının xassələri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Momentlər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S tərtibli başlanğıc moment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S tərtibli mərkəzi moment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Başlanğıc və mərkəzi momentlər arasında əlaqə düsturları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Mütləq momentlər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K tərtibli mütləq moment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Mütləq momentlərin hesablanması düsturları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Riyazi statistikada parametrlərin qiymətləndirilməsi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Təsadüfi kəmiyyətlər arasındakı əlaqənin statistik metodlarla öyrənilməsi.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Etibarlılıq intervalı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Styudent paylanması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Baş  orta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Seçmə orta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proofErr w:type="spellStart"/>
      <w:r w:rsidRPr="00F30B21">
        <w:rPr>
          <w:rFonts w:ascii="Times New Roman" w:hAnsi="Times New Roman" w:cs="Times New Roman"/>
          <w:bCs/>
          <w:sz w:val="26"/>
          <w:szCs w:val="26"/>
        </w:rPr>
        <w:t>Seçmənin</w:t>
      </w:r>
      <w:proofErr w:type="spellEnd"/>
      <w:r w:rsidRPr="00F30B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30B21">
        <w:rPr>
          <w:rFonts w:ascii="Times New Roman" w:hAnsi="Times New Roman" w:cs="Times New Roman"/>
          <w:bCs/>
          <w:sz w:val="26"/>
          <w:szCs w:val="26"/>
        </w:rPr>
        <w:t>ədədi</w:t>
      </w:r>
      <w:proofErr w:type="spellEnd"/>
      <w:r w:rsidRPr="00F30B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30B21">
        <w:rPr>
          <w:rFonts w:ascii="Times New Roman" w:hAnsi="Times New Roman" w:cs="Times New Roman"/>
          <w:bCs/>
          <w:sz w:val="26"/>
          <w:szCs w:val="26"/>
        </w:rPr>
        <w:t>xarakteristikaları</w:t>
      </w:r>
      <w:proofErr w:type="spellEnd"/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Şərti orta anlayışı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Sadə və riyazi hipotezlərin yoxlanması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Funksional və korrelyasiyalı asılılıq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Reqressiya tənliyi</w:t>
      </w:r>
    </w:p>
    <w:p w:rsidR="00F30B21" w:rsidRPr="00F30B21" w:rsidRDefault="00F30B21" w:rsidP="00F30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</w:pPr>
      <w:r w:rsidRPr="00F30B21">
        <w:rPr>
          <w:rFonts w:ascii="Times New Roman" w:eastAsia="Times New Roman" w:hAnsi="Times New Roman" w:cs="Times New Roman"/>
          <w:sz w:val="26"/>
          <w:szCs w:val="26"/>
          <w:lang w:val="az-Latn-AZ" w:eastAsia="ja-JP"/>
        </w:rPr>
        <w:t>Əmsalların seçilməsi üçün ən kiçik kvadratlar üsulu</w:t>
      </w:r>
    </w:p>
    <w:p w:rsidR="00425422" w:rsidRPr="00F30B21" w:rsidRDefault="00425422">
      <w:pPr>
        <w:rPr>
          <w:sz w:val="26"/>
          <w:szCs w:val="26"/>
        </w:rPr>
      </w:pPr>
    </w:p>
    <w:sectPr w:rsidR="00425422" w:rsidRPr="00F3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91F40"/>
    <w:multiLevelType w:val="hybridMultilevel"/>
    <w:tmpl w:val="348A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91"/>
    <w:rsid w:val="00425422"/>
    <w:rsid w:val="007E67FC"/>
    <w:rsid w:val="007F1A68"/>
    <w:rsid w:val="009D3D91"/>
    <w:rsid w:val="00B31CFD"/>
    <w:rsid w:val="00F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533F6-7E8C-482C-8E24-BB6790D6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1667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2020-02-06T11:39:00Z</dcterms:created>
  <dcterms:modified xsi:type="dcterms:W3CDTF">2020-02-06T11:39:00Z</dcterms:modified>
</cp:coreProperties>
</file>